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5877" w14:textId="3AE41F1A" w:rsidR="00DD59D0" w:rsidRPr="00DC7193" w:rsidRDefault="00065575">
      <w:pPr>
        <w:rPr>
          <w:rFonts w:asciiTheme="minorHAnsi" w:hAnsiTheme="minorHAnsi" w:cstheme="minorHAnsi"/>
          <w:sz w:val="24"/>
          <w:szCs w:val="24"/>
        </w:rPr>
      </w:pPr>
      <w:r w:rsidRPr="00DC7193">
        <w:rPr>
          <w:rFonts w:asciiTheme="minorHAnsi" w:hAnsiTheme="minorHAnsi" w:cstheme="minorHAnsi"/>
          <w:sz w:val="24"/>
          <w:szCs w:val="24"/>
          <w:shd w:val="clear" w:color="auto" w:fill="FAF9F8"/>
        </w:rPr>
        <w:t xml:space="preserve">Mike </w:t>
      </w:r>
      <w:proofErr w:type="spellStart"/>
      <w:r w:rsidRPr="00DC7193">
        <w:rPr>
          <w:rFonts w:asciiTheme="minorHAnsi" w:hAnsiTheme="minorHAnsi" w:cstheme="minorHAnsi"/>
          <w:sz w:val="24"/>
          <w:szCs w:val="24"/>
          <w:shd w:val="clear" w:color="auto" w:fill="FAF9F8"/>
        </w:rPr>
        <w:t>Boysun</w:t>
      </w:r>
      <w:proofErr w:type="spellEnd"/>
      <w:r w:rsidRPr="00DC7193">
        <w:rPr>
          <w:rFonts w:asciiTheme="minorHAnsi" w:hAnsiTheme="minorHAnsi" w:cstheme="minorHAnsi"/>
          <w:sz w:val="24"/>
          <w:szCs w:val="24"/>
          <w:shd w:val="clear" w:color="auto" w:fill="FAF9F8"/>
        </w:rPr>
        <w:t xml:space="preserve"> has served at the Deputy Director of PHOCIS since 2020 as the office started. He has worked at DOH since the early</w:t>
      </w:r>
      <w:r>
        <w:rPr>
          <w:rFonts w:asciiTheme="minorHAnsi" w:hAnsiTheme="minorHAnsi" w:cstheme="minorHAnsi"/>
          <w:sz w:val="24"/>
          <w:szCs w:val="24"/>
          <w:shd w:val="clear" w:color="auto" w:fill="FAF9F8"/>
        </w:rPr>
        <w:t xml:space="preserve"> </w:t>
      </w:r>
      <w:r w:rsidRPr="00DC7193">
        <w:rPr>
          <w:rFonts w:asciiTheme="minorHAnsi" w:hAnsiTheme="minorHAnsi" w:cstheme="minorHAnsi"/>
          <w:sz w:val="24"/>
          <w:szCs w:val="24"/>
          <w:shd w:val="clear" w:color="auto" w:fill="FAF9F8"/>
        </w:rPr>
        <w:t>2000</w:t>
      </w:r>
      <w:proofErr w:type="gramStart"/>
      <w:r w:rsidRPr="00DC7193">
        <w:rPr>
          <w:rFonts w:asciiTheme="minorHAnsi" w:hAnsiTheme="minorHAnsi" w:cstheme="minorHAnsi"/>
          <w:sz w:val="24"/>
          <w:szCs w:val="24"/>
          <w:shd w:val="clear" w:color="auto" w:fill="FAF9F8"/>
        </w:rPr>
        <w:t>s .</w:t>
      </w:r>
      <w:proofErr w:type="gramEnd"/>
      <w:r w:rsidRPr="00DC7193">
        <w:rPr>
          <w:rFonts w:asciiTheme="minorHAnsi" w:hAnsiTheme="minorHAnsi" w:cstheme="minorHAnsi"/>
          <w:sz w:val="24"/>
          <w:szCs w:val="24"/>
          <w:shd w:val="clear" w:color="auto" w:fill="FAF9F8"/>
        </w:rPr>
        <w:t xml:space="preserve"> He started as a program epidemiologist supporting the Diabetes Prevention and Control Program and the Tobacco Prevention and Control Program. Over the years he shifted to a lead epidemiologist role to lead and support multiple epidemiologists for several chronic disease programs in the Division of Prevention and Community Health. In 2013, he moved to a position in Office of Communicable Disease Epidemiology and helped in responses to multiple outbreaks from Mumps to Zika to Measles to Vaping Illness and now COVID. He shifted to a deputy director role to assist and support the work in the PHOCIS Office. When Mike is not logged in at work, he is busy corralling his two young kiddos –Matilda (</w:t>
      </w:r>
      <w:r>
        <w:rPr>
          <w:rFonts w:asciiTheme="minorHAnsi" w:hAnsiTheme="minorHAnsi" w:cstheme="minorHAnsi"/>
          <w:sz w:val="24"/>
          <w:szCs w:val="24"/>
          <w:shd w:val="clear" w:color="auto" w:fill="FAF9F8"/>
        </w:rPr>
        <w:t>8</w:t>
      </w:r>
      <w:r w:rsidRPr="00DC7193">
        <w:rPr>
          <w:rFonts w:asciiTheme="minorHAnsi" w:hAnsiTheme="minorHAnsi" w:cstheme="minorHAnsi"/>
          <w:sz w:val="24"/>
          <w:szCs w:val="24"/>
          <w:shd w:val="clear" w:color="auto" w:fill="FAF9F8"/>
        </w:rPr>
        <w:t>) and Max (4). Both kids have taken a shine to gardening (playing in the dirt) and riding bikes (anything with wheels). Otherwise, he “enjoys” home renovation and tinkering on the house when there is time or as emergency plumbing may require.</w:t>
      </w:r>
    </w:p>
    <w:p w14:paraId="2A7BF2FE" w14:textId="299D1321" w:rsidR="00DC7193" w:rsidRDefault="00DC7193">
      <w:pPr>
        <w:rPr>
          <w:rFonts w:asciiTheme="minorHAnsi" w:hAnsiTheme="minorHAnsi" w:cstheme="minorHAnsi"/>
          <w:sz w:val="24"/>
          <w:szCs w:val="24"/>
          <w:shd w:val="clear" w:color="auto" w:fill="FAF9F8"/>
        </w:rPr>
      </w:pPr>
      <w:r w:rsidRPr="00DC7193">
        <w:rPr>
          <w:rFonts w:asciiTheme="minorHAnsi" w:hAnsiTheme="minorHAnsi" w:cstheme="minorHAnsi"/>
          <w:sz w:val="24"/>
          <w:szCs w:val="24"/>
          <w:shd w:val="clear" w:color="auto" w:fill="FAF9F8"/>
        </w:rPr>
        <w:br/>
      </w:r>
    </w:p>
    <w:p w14:paraId="443068BD" w14:textId="102EE092" w:rsidR="008936A0" w:rsidRDefault="008936A0">
      <w:pPr>
        <w:rPr>
          <w:rFonts w:asciiTheme="minorHAnsi" w:hAnsiTheme="minorHAnsi" w:cstheme="minorHAnsi"/>
          <w:sz w:val="24"/>
          <w:szCs w:val="24"/>
          <w:shd w:val="clear" w:color="auto" w:fill="FAF9F8"/>
        </w:rPr>
      </w:pPr>
    </w:p>
    <w:p w14:paraId="716A0692" w14:textId="0226A129" w:rsidR="008936A0" w:rsidRPr="00DC7193" w:rsidRDefault="008936A0">
      <w:pPr>
        <w:rPr>
          <w:rFonts w:asciiTheme="minorHAnsi" w:hAnsiTheme="minorHAnsi" w:cstheme="minorHAnsi"/>
          <w:sz w:val="24"/>
          <w:szCs w:val="24"/>
        </w:rPr>
      </w:pPr>
    </w:p>
    <w:sectPr w:rsidR="008936A0" w:rsidRPr="00DC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42"/>
    <w:rsid w:val="00065575"/>
    <w:rsid w:val="000A758A"/>
    <w:rsid w:val="00467342"/>
    <w:rsid w:val="006658DA"/>
    <w:rsid w:val="008936A0"/>
    <w:rsid w:val="00A764C2"/>
    <w:rsid w:val="00BC5EF2"/>
    <w:rsid w:val="00C35B6C"/>
    <w:rsid w:val="00DC7193"/>
    <w:rsid w:val="00DD59D0"/>
    <w:rsid w:val="00EA4C59"/>
    <w:rsid w:val="00EA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1308"/>
  <w15:chartTrackingRefBased/>
  <w15:docId w15:val="{3B6324E4-0AF2-40C4-8493-695DEF9F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Devon (DOH)</dc:creator>
  <cp:keywords/>
  <dc:description/>
  <cp:lastModifiedBy>Montes, Morgan (DOR)</cp:lastModifiedBy>
  <cp:revision>2</cp:revision>
  <dcterms:created xsi:type="dcterms:W3CDTF">2022-05-12T03:54:00Z</dcterms:created>
  <dcterms:modified xsi:type="dcterms:W3CDTF">2022-05-12T03:54:00Z</dcterms:modified>
</cp:coreProperties>
</file>